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996328737"/>
        <w:docPartObj>
          <w:docPartGallery w:val="Cover Pages"/>
          <w:docPartUnique/>
        </w:docPartObj>
      </w:sdtPr>
      <w:sdtEndPr>
        <w:rPr>
          <w:color w:val="000000" w:themeColor="text1"/>
        </w:rPr>
      </w:sdtEndPr>
      <w:sdtContent>
        <w:p w14:paraId="5DC7D8EF" w14:textId="3E90650D" w:rsidR="00F36691" w:rsidRDefault="00F36691" w:rsidP="00F36691">
          <w:pPr>
            <w:pStyle w:val="NoSpacing"/>
            <w:spacing w:before="240" w:after="240"/>
            <w:jc w:val="center"/>
            <w:rPr>
              <w:color w:val="156082" w:themeColor="accent1"/>
            </w:rPr>
          </w:pPr>
          <w:r>
            <w:rPr>
              <w:noProof/>
              <w:color w:val="156082" w:themeColor="accent1"/>
            </w:rPr>
            <w:drawing>
              <wp:inline distT="0" distB="0" distL="0" distR="0" wp14:anchorId="4425BCFF" wp14:editId="76D04B04">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6DC4536B7C254A3C99FE34DF9D14149F"/>
            </w:placeholder>
            <w:dataBinding w:prefixMappings="xmlns:ns0='http://purl.org/dc/elements/1.1/' xmlns:ns1='http://schemas.openxmlformats.org/package/2006/metadata/core-properties' " w:xpath="/ns1:coreProperties[1]/ns0:title[1]" w:storeItemID="{6C3C8BC8-F283-45AE-878A-BAB7291924A1}"/>
            <w:text/>
          </w:sdtPr>
          <w:sdtContent>
            <w:p w14:paraId="56DA2A14" w14:textId="40ED7F47" w:rsidR="00F36691" w:rsidRPr="00E304BF" w:rsidRDefault="00F36691" w:rsidP="00F36691">
              <w:pPr>
                <w:pStyle w:val="NoSpacing"/>
                <w:pBdr>
                  <w:top w:val="single" w:sz="6" w:space="6" w:color="156082" w:themeColor="accent1"/>
                  <w:bottom w:val="single" w:sz="6" w:space="6" w:color="156082" w:themeColor="accent1"/>
                </w:pBdr>
                <w:spacing w:before="240" w:after="240"/>
                <w:jc w:val="center"/>
                <w:rPr>
                  <w:rFonts w:asciiTheme="majorHAnsi" w:eastAsiaTheme="majorEastAsia" w:hAnsiTheme="majorHAnsi" w:cstheme="majorBidi"/>
                  <w:caps/>
                  <w:color w:val="156082" w:themeColor="accent1"/>
                  <w:sz w:val="80"/>
                  <w:szCs w:val="80"/>
                </w:rPr>
              </w:pPr>
              <w:r w:rsidRPr="00F36691">
                <w:rPr>
                  <w:rFonts w:asciiTheme="majorHAnsi" w:eastAsiaTheme="majorEastAsia" w:hAnsiTheme="majorHAnsi" w:cstheme="majorBidi"/>
                  <w:caps/>
                  <w:color w:val="156082" w:themeColor="accent1"/>
                  <w:sz w:val="80"/>
                  <w:szCs w:val="80"/>
                </w:rPr>
                <w:t>Visitor Management System</w:t>
              </w:r>
            </w:p>
          </w:sdtContent>
        </w:sdt>
        <w:p w14:paraId="0A8D38A1" w14:textId="77777777" w:rsidR="00F36691" w:rsidRDefault="00F36691" w:rsidP="00F36691">
          <w:pPr>
            <w:pStyle w:val="NoSpacing"/>
            <w:spacing w:before="24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2FDAC420" wp14:editId="76A2DA36">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21692267" w14:textId="77777777" w:rsidR="00F36691" w:rsidRDefault="00F36691"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FDAC420"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21692267" w14:textId="77777777" w:rsidR="00F36691" w:rsidRDefault="00F36691"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609A3A9B" wp14:editId="17C74938">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6C23986" w14:textId="77777777" w:rsidR="00F36691" w:rsidRDefault="00F36691" w:rsidP="00F36691">
          <w:pPr>
            <w:spacing w:before="240"/>
            <w:rPr>
              <w:rStyle w:val="Hyperlink"/>
              <w:noProof/>
            </w:rPr>
          </w:pPr>
          <w:r>
            <w:rPr>
              <w:noProof/>
              <w:color w:val="467886" w:themeColor="hyperlink"/>
              <w:u w:val="single"/>
            </w:rPr>
            <w:drawing>
              <wp:anchor distT="0" distB="0" distL="114300" distR="114300" simplePos="0" relativeHeight="251660288" behindDoc="0" locked="0" layoutInCell="1" allowOverlap="1" wp14:anchorId="535094F3" wp14:editId="556F238A">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0067E269" w14:textId="7BF66522" w:rsidR="00F36691" w:rsidRDefault="00F36691" w:rsidP="00F36691">
          <w:pPr>
            <w:spacing w:before="240"/>
            <w:rPr>
              <w:b/>
            </w:rPr>
          </w:pPr>
          <w:r>
            <w:rPr>
              <w:b/>
            </w:rPr>
            <w:lastRenderedPageBreak/>
            <w:t>Problem Statement</w:t>
          </w:r>
        </w:p>
        <w:p w14:paraId="2C6579F6" w14:textId="77777777" w:rsidR="00F36691" w:rsidRDefault="00F36691" w:rsidP="00F36691">
          <w:pPr>
            <w:spacing w:before="240"/>
          </w:pPr>
          <w:r>
            <w:t>Traditional visitor management methods, such as manual logbooks, are inefficient, prone to errors, and provide limited security. Facilities and companies need a more efficient, secure, and automated system to track visitors, manage appointments, and ensure security compliance. The system should enhance visitor flow while protecting sensitive areas of the facility and improving visitor experience.</w:t>
          </w:r>
        </w:p>
        <w:p w14:paraId="4C04A577" w14:textId="77777777" w:rsidR="00F36691" w:rsidRDefault="00F36691" w:rsidP="00F36691">
          <w:pPr>
            <w:spacing w:before="240"/>
            <w:rPr>
              <w:b/>
            </w:rPr>
          </w:pPr>
          <w:r>
            <w:rPr>
              <w:b/>
            </w:rPr>
            <w:t>Project Type</w:t>
          </w:r>
        </w:p>
        <w:p w14:paraId="694C98F3" w14:textId="77777777" w:rsidR="00F36691" w:rsidRDefault="00F36691" w:rsidP="00F36691">
          <w:pPr>
            <w:numPr>
              <w:ilvl w:val="0"/>
              <w:numId w:val="6"/>
            </w:numPr>
            <w:spacing w:before="240"/>
          </w:pPr>
          <w:r>
            <w:rPr>
              <w:b/>
            </w:rPr>
            <w:t>Type:</w:t>
          </w:r>
          <w:r>
            <w:t xml:space="preserve"> Web Application / Management Information System (MIS)</w:t>
          </w:r>
        </w:p>
        <w:p w14:paraId="3A94907F" w14:textId="77777777" w:rsidR="00F36691" w:rsidRDefault="00F36691" w:rsidP="00F36691">
          <w:pPr>
            <w:numPr>
              <w:ilvl w:val="0"/>
              <w:numId w:val="6"/>
            </w:numPr>
            <w:spacing w:before="240"/>
          </w:pPr>
          <w:r>
            <w:rPr>
              <w:b/>
            </w:rPr>
            <w:t>Category:</w:t>
          </w:r>
          <w:r>
            <w:t xml:space="preserve"> Facility and Security Management System</w:t>
          </w:r>
        </w:p>
        <w:p w14:paraId="70783964" w14:textId="77777777" w:rsidR="00F36691" w:rsidRDefault="00F36691" w:rsidP="00F36691">
          <w:pPr>
            <w:spacing w:before="240"/>
            <w:rPr>
              <w:b/>
            </w:rPr>
          </w:pPr>
          <w:r>
            <w:rPr>
              <w:b/>
            </w:rPr>
            <w:t>Industry Area</w:t>
          </w:r>
        </w:p>
        <w:p w14:paraId="4F3EA8B0" w14:textId="77777777" w:rsidR="00F36691" w:rsidRDefault="00F36691" w:rsidP="00F36691">
          <w:pPr>
            <w:numPr>
              <w:ilvl w:val="0"/>
              <w:numId w:val="7"/>
            </w:numPr>
            <w:spacing w:before="240"/>
          </w:pPr>
          <w:r>
            <w:rPr>
              <w:b/>
            </w:rPr>
            <w:t>Industry:</w:t>
          </w:r>
          <w:r>
            <w:t xml:space="preserve"> Corporate Offices, Healthcare, Educational Institutions, Government Buildings, Manufacturing Facilities</w:t>
          </w:r>
        </w:p>
        <w:p w14:paraId="31DA4F6A" w14:textId="77777777" w:rsidR="00F36691" w:rsidRDefault="00F36691" w:rsidP="00F36691">
          <w:pPr>
            <w:numPr>
              <w:ilvl w:val="0"/>
              <w:numId w:val="7"/>
            </w:numPr>
            <w:spacing w:before="240"/>
          </w:pPr>
          <w:r>
            <w:rPr>
              <w:b/>
            </w:rPr>
            <w:t>Relevant Sectors:</w:t>
          </w:r>
          <w:r>
            <w:t xml:space="preserve"> Security Management, Facility Management, Corporate Services</w:t>
          </w:r>
        </w:p>
        <w:p w14:paraId="1F25696E" w14:textId="77777777" w:rsidR="00F36691" w:rsidRDefault="00F36691" w:rsidP="00F36691">
          <w:pPr>
            <w:spacing w:before="240"/>
            <w:rPr>
              <w:b/>
            </w:rPr>
          </w:pPr>
          <w:r>
            <w:rPr>
              <w:b/>
            </w:rPr>
            <w:t xml:space="preserve"> Software Expertise Required</w:t>
          </w:r>
        </w:p>
        <w:p w14:paraId="794A6538" w14:textId="77777777" w:rsidR="00F36691" w:rsidRDefault="00F36691" w:rsidP="00F36691">
          <w:pPr>
            <w:numPr>
              <w:ilvl w:val="0"/>
              <w:numId w:val="1"/>
            </w:numPr>
            <w:spacing w:before="240"/>
          </w:pPr>
          <w:r>
            <w:rPr>
              <w:b/>
            </w:rPr>
            <w:t>Frontend:</w:t>
          </w:r>
          <w:r>
            <w:t xml:space="preserve"> HTML, CSS, JavaScript (React, Vue, or Angular)</w:t>
          </w:r>
        </w:p>
        <w:p w14:paraId="361A0164" w14:textId="77777777" w:rsidR="00F36691" w:rsidRDefault="00F36691" w:rsidP="00F36691">
          <w:pPr>
            <w:numPr>
              <w:ilvl w:val="0"/>
              <w:numId w:val="1"/>
            </w:numPr>
            <w:spacing w:before="240"/>
          </w:pPr>
          <w:r>
            <w:rPr>
              <w:b/>
            </w:rPr>
            <w:t>Backend:</w:t>
          </w:r>
          <w:r>
            <w:t xml:space="preserve"> Node.js / Python (Django/Flask) / PHP (Laravel)</w:t>
          </w:r>
        </w:p>
        <w:p w14:paraId="1EB43079" w14:textId="77777777" w:rsidR="00F36691" w:rsidRDefault="00F36691" w:rsidP="00F36691">
          <w:pPr>
            <w:numPr>
              <w:ilvl w:val="0"/>
              <w:numId w:val="1"/>
            </w:numPr>
            <w:spacing w:before="240"/>
          </w:pPr>
          <w:r>
            <w:rPr>
              <w:b/>
            </w:rPr>
            <w:t>Database Management:</w:t>
          </w:r>
          <w:r>
            <w:t xml:space="preserve"> MySQL, PostgreSQL, or MongoDB</w:t>
          </w:r>
        </w:p>
        <w:p w14:paraId="01B44EF4" w14:textId="77777777" w:rsidR="00F36691" w:rsidRDefault="00F36691" w:rsidP="00F36691">
          <w:pPr>
            <w:numPr>
              <w:ilvl w:val="0"/>
              <w:numId w:val="1"/>
            </w:numPr>
            <w:spacing w:before="240"/>
          </w:pPr>
          <w:r>
            <w:rPr>
              <w:b/>
            </w:rPr>
            <w:t>Mobile Integration:</w:t>
          </w:r>
          <w:r>
            <w:t xml:space="preserve"> Android/iOS development (React Native, Flutter) for mobile visitor tracking</w:t>
          </w:r>
        </w:p>
        <w:p w14:paraId="7D459491" w14:textId="77777777" w:rsidR="00F36691" w:rsidRDefault="00F36691" w:rsidP="00F36691">
          <w:pPr>
            <w:numPr>
              <w:ilvl w:val="0"/>
              <w:numId w:val="1"/>
            </w:numPr>
            <w:spacing w:before="240"/>
          </w:pPr>
          <w:r>
            <w:rPr>
              <w:b/>
            </w:rPr>
            <w:t>Security Features:</w:t>
          </w:r>
          <w:r>
            <w:t xml:space="preserve"> Role-based access control (RBAC), encryption (SSL/TLS), user authentication (OAuth2.0, JWT)</w:t>
          </w:r>
        </w:p>
        <w:p w14:paraId="71618C24" w14:textId="77777777" w:rsidR="00F36691" w:rsidRDefault="00F36691" w:rsidP="00F36691">
          <w:pPr>
            <w:numPr>
              <w:ilvl w:val="0"/>
              <w:numId w:val="1"/>
            </w:numPr>
            <w:spacing w:before="240"/>
          </w:pPr>
          <w:r>
            <w:rPr>
              <w:b/>
            </w:rPr>
            <w:t>API Integration:</w:t>
          </w:r>
          <w:r>
            <w:t xml:space="preserve"> Integration with security systems (e.g., surveillance systems, RFID scanners, badge printers)</w:t>
          </w:r>
        </w:p>
        <w:p w14:paraId="464A2F99" w14:textId="77777777" w:rsidR="00F36691" w:rsidRDefault="00F36691" w:rsidP="00F36691">
          <w:pPr>
            <w:numPr>
              <w:ilvl w:val="0"/>
              <w:numId w:val="1"/>
            </w:numPr>
            <w:spacing w:before="240"/>
          </w:pPr>
          <w:r>
            <w:rPr>
              <w:b/>
            </w:rPr>
            <w:t>Cloud Services:</w:t>
          </w:r>
          <w:r>
            <w:t xml:space="preserve"> AWS / Google Cloud / Microsoft Azure for visitor data storage and processing</w:t>
          </w:r>
        </w:p>
        <w:p w14:paraId="2710D76D" w14:textId="77777777" w:rsidR="00F36691" w:rsidRDefault="00F36691" w:rsidP="00F36691">
          <w:pPr>
            <w:numPr>
              <w:ilvl w:val="0"/>
              <w:numId w:val="1"/>
            </w:numPr>
            <w:spacing w:before="240"/>
          </w:pPr>
          <w:r>
            <w:rPr>
              <w:b/>
            </w:rPr>
            <w:t>Printing Integration:</w:t>
          </w:r>
          <w:r>
            <w:t xml:space="preserve"> API to generate and print visitor badges using a badge printer.</w:t>
          </w:r>
        </w:p>
        <w:p w14:paraId="4C253814" w14:textId="77777777" w:rsidR="00F36691" w:rsidRDefault="00F36691" w:rsidP="00F36691">
          <w:pPr>
            <w:spacing w:before="240"/>
            <w:rPr>
              <w:b/>
            </w:rPr>
          </w:pPr>
          <w:r>
            <w:rPr>
              <w:b/>
            </w:rPr>
            <w:t>Use Cases</w:t>
          </w:r>
        </w:p>
        <w:p w14:paraId="4AE53C0B" w14:textId="77777777" w:rsidR="00F36691" w:rsidRDefault="00F36691" w:rsidP="00F36691">
          <w:pPr>
            <w:numPr>
              <w:ilvl w:val="0"/>
              <w:numId w:val="2"/>
            </w:numPr>
            <w:spacing w:before="240"/>
          </w:pPr>
          <w:r>
            <w:rPr>
              <w:b/>
            </w:rPr>
            <w:lastRenderedPageBreak/>
            <w:t>Corporate Offices:</w:t>
          </w:r>
          <w:r>
            <w:t xml:space="preserve"> Track daily visitors, manage appointments, and ensure access to specific areas based on visitor roles and purpose.</w:t>
          </w:r>
        </w:p>
        <w:p w14:paraId="573D5799" w14:textId="77777777" w:rsidR="00F36691" w:rsidRDefault="00F36691" w:rsidP="00F36691">
          <w:pPr>
            <w:numPr>
              <w:ilvl w:val="0"/>
              <w:numId w:val="2"/>
            </w:numPr>
            <w:spacing w:before="240"/>
          </w:pPr>
          <w:r>
            <w:rPr>
              <w:b/>
            </w:rPr>
            <w:t>Healthcare Facilities:</w:t>
          </w:r>
          <w:r>
            <w:t xml:space="preserve"> Manage patient visitors and ensure security protocols are followed for restricted areas like ICUs.</w:t>
          </w:r>
        </w:p>
        <w:p w14:paraId="67566E1C" w14:textId="77777777" w:rsidR="00F36691" w:rsidRDefault="00F36691" w:rsidP="00F36691">
          <w:pPr>
            <w:numPr>
              <w:ilvl w:val="0"/>
              <w:numId w:val="2"/>
            </w:numPr>
            <w:spacing w:before="240"/>
          </w:pPr>
          <w:r>
            <w:rPr>
              <w:b/>
            </w:rPr>
            <w:t>Educational Institutions:</w:t>
          </w:r>
          <w:r>
            <w:t xml:space="preserve"> Track student and guest visitors during events or regular visits, ensuring their credentials are verified.</w:t>
          </w:r>
        </w:p>
        <w:p w14:paraId="79CB06BA" w14:textId="77777777" w:rsidR="00F36691" w:rsidRDefault="00F36691" w:rsidP="00F36691">
          <w:pPr>
            <w:numPr>
              <w:ilvl w:val="0"/>
              <w:numId w:val="2"/>
            </w:numPr>
            <w:spacing w:before="240"/>
          </w:pPr>
          <w:r>
            <w:rPr>
              <w:b/>
            </w:rPr>
            <w:t>Government Buildings:</w:t>
          </w:r>
          <w:r>
            <w:t xml:space="preserve"> Secure visitor management through ID verification, security clearance checks, and managing visitor access to sensitive areas.</w:t>
          </w:r>
        </w:p>
        <w:p w14:paraId="7CCE169C" w14:textId="77777777" w:rsidR="00F36691" w:rsidRDefault="00F36691" w:rsidP="00F36691">
          <w:pPr>
            <w:numPr>
              <w:ilvl w:val="0"/>
              <w:numId w:val="2"/>
            </w:numPr>
            <w:spacing w:before="240"/>
          </w:pPr>
          <w:r>
            <w:rPr>
              <w:b/>
            </w:rPr>
            <w:t>Manufacturing Facilities:</w:t>
          </w:r>
          <w:r>
            <w:t xml:space="preserve"> Control visitor access to high-security zones and manage entry and exit logs for safety compliance.</w:t>
          </w:r>
        </w:p>
        <w:p w14:paraId="0946676B" w14:textId="77777777" w:rsidR="00F36691" w:rsidRDefault="00F36691" w:rsidP="00F36691">
          <w:pPr>
            <w:spacing w:before="240"/>
            <w:rPr>
              <w:b/>
            </w:rPr>
          </w:pPr>
          <w:r>
            <w:rPr>
              <w:b/>
            </w:rPr>
            <w:t>Expected Outcomes</w:t>
          </w:r>
        </w:p>
        <w:p w14:paraId="6CFA3A60" w14:textId="77777777" w:rsidR="00F36691" w:rsidRDefault="00F36691" w:rsidP="00F36691">
          <w:pPr>
            <w:numPr>
              <w:ilvl w:val="0"/>
              <w:numId w:val="3"/>
            </w:numPr>
            <w:spacing w:before="240"/>
          </w:pPr>
          <w:r>
            <w:rPr>
              <w:b/>
            </w:rPr>
            <w:t>Visitor Tracking:</w:t>
          </w:r>
          <w:r>
            <w:t xml:space="preserve"> A system that logs all visitor details, including entry time, purpose of visit, and who they’re meeting, with a complete log history.</w:t>
          </w:r>
        </w:p>
        <w:p w14:paraId="569E7227" w14:textId="77777777" w:rsidR="00F36691" w:rsidRDefault="00F36691" w:rsidP="00F36691">
          <w:pPr>
            <w:numPr>
              <w:ilvl w:val="0"/>
              <w:numId w:val="3"/>
            </w:numPr>
            <w:spacing w:before="240"/>
          </w:pPr>
          <w:r>
            <w:rPr>
              <w:b/>
            </w:rPr>
            <w:t>Security Enhancements:</w:t>
          </w:r>
          <w:r>
            <w:t xml:space="preserve"> Streamlined security checks using visitor badges and access control, with real-time monitoring of visitor movements within the facility.</w:t>
          </w:r>
        </w:p>
        <w:p w14:paraId="178E36FC" w14:textId="77777777" w:rsidR="00F36691" w:rsidRDefault="00F36691" w:rsidP="00F36691">
          <w:pPr>
            <w:numPr>
              <w:ilvl w:val="0"/>
              <w:numId w:val="3"/>
            </w:numPr>
            <w:spacing w:before="240"/>
          </w:pPr>
          <w:r>
            <w:rPr>
              <w:b/>
            </w:rPr>
            <w:t>Appointment Management:</w:t>
          </w:r>
          <w:r>
            <w:t xml:space="preserve"> Visitors can schedule appointments online or via mobile, receive confirmation, and be granted appropriate access.</w:t>
          </w:r>
        </w:p>
        <w:p w14:paraId="45E01BD7" w14:textId="77777777" w:rsidR="00F36691" w:rsidRDefault="00F36691" w:rsidP="00F36691">
          <w:pPr>
            <w:numPr>
              <w:ilvl w:val="0"/>
              <w:numId w:val="3"/>
            </w:numPr>
            <w:spacing w:before="240"/>
          </w:pPr>
          <w:r>
            <w:rPr>
              <w:b/>
            </w:rPr>
            <w:t>Analytics and Reporting:</w:t>
          </w:r>
          <w:r>
            <w:t xml:space="preserve"> Comprehensive reports on visitor flow, including peak hours, frequent visitors, and security breach alerts.</w:t>
          </w:r>
        </w:p>
        <w:p w14:paraId="4198ED15" w14:textId="77777777" w:rsidR="00F36691" w:rsidRDefault="00F36691" w:rsidP="00F36691">
          <w:pPr>
            <w:numPr>
              <w:ilvl w:val="0"/>
              <w:numId w:val="3"/>
            </w:numPr>
            <w:spacing w:before="240"/>
          </w:pPr>
          <w:r>
            <w:rPr>
              <w:b/>
            </w:rPr>
            <w:t>Seamless Visitor Experience:</w:t>
          </w:r>
          <w:r>
            <w:t xml:space="preserve"> Visitors will experience a smooth check-in process with the issuance of visitor badges and digital check-ins via tablets or mobile apps.</w:t>
          </w:r>
        </w:p>
        <w:p w14:paraId="22CC20A3" w14:textId="77777777" w:rsidR="00F36691" w:rsidRDefault="00F36691" w:rsidP="00F36691">
          <w:pPr>
            <w:spacing w:before="240"/>
            <w:rPr>
              <w:b/>
            </w:rPr>
          </w:pPr>
          <w:r>
            <w:rPr>
              <w:b/>
            </w:rPr>
            <w:t>Benefits</w:t>
          </w:r>
        </w:p>
        <w:p w14:paraId="0C0CD72C" w14:textId="77777777" w:rsidR="00F36691" w:rsidRDefault="00F36691" w:rsidP="00F36691">
          <w:pPr>
            <w:numPr>
              <w:ilvl w:val="0"/>
              <w:numId w:val="4"/>
            </w:numPr>
            <w:spacing w:before="240"/>
          </w:pPr>
          <w:r>
            <w:rPr>
              <w:b/>
            </w:rPr>
            <w:t>Enhanced Security:</w:t>
          </w:r>
          <w:r>
            <w:t xml:space="preserve"> Improved security through automated ID verification, visitor tracking, and access control based on visitor roles.</w:t>
          </w:r>
        </w:p>
        <w:p w14:paraId="63A7712C" w14:textId="77777777" w:rsidR="00F36691" w:rsidRDefault="00F36691" w:rsidP="00F36691">
          <w:pPr>
            <w:numPr>
              <w:ilvl w:val="0"/>
              <w:numId w:val="4"/>
            </w:numPr>
            <w:spacing w:before="240"/>
          </w:pPr>
          <w:r>
            <w:rPr>
              <w:b/>
            </w:rPr>
            <w:t>Efficiency:</w:t>
          </w:r>
          <w:r>
            <w:t xml:space="preserve"> Streamlined appointment scheduling and faster check-ins using digital forms, reducing queues and paperwork.</w:t>
          </w:r>
        </w:p>
        <w:p w14:paraId="29AD9C0C" w14:textId="77777777" w:rsidR="00F36691" w:rsidRDefault="00F36691" w:rsidP="00F36691">
          <w:pPr>
            <w:numPr>
              <w:ilvl w:val="0"/>
              <w:numId w:val="4"/>
            </w:numPr>
            <w:spacing w:before="240"/>
          </w:pPr>
          <w:r>
            <w:rPr>
              <w:b/>
            </w:rPr>
            <w:t>Data Accuracy:</w:t>
          </w:r>
          <w:r>
            <w:t xml:space="preserve"> Eliminate manual logbooks with automated and accurate data entry, reducing human errors in visitor logs.</w:t>
          </w:r>
        </w:p>
        <w:p w14:paraId="044843E4" w14:textId="77777777" w:rsidR="00F36691" w:rsidRDefault="00F36691" w:rsidP="00F36691">
          <w:pPr>
            <w:numPr>
              <w:ilvl w:val="0"/>
              <w:numId w:val="4"/>
            </w:numPr>
            <w:spacing w:before="240"/>
          </w:pPr>
          <w:r>
            <w:rPr>
              <w:b/>
            </w:rPr>
            <w:lastRenderedPageBreak/>
            <w:t>Better Visitor Flow Management:</w:t>
          </w:r>
          <w:r>
            <w:t xml:space="preserve"> Manage large volumes of visitors during peak hours or events, ensuring smooth entry and exit procedures.</w:t>
          </w:r>
        </w:p>
        <w:p w14:paraId="636138E6" w14:textId="77777777" w:rsidR="00F36691" w:rsidRDefault="00F36691" w:rsidP="00F36691">
          <w:pPr>
            <w:numPr>
              <w:ilvl w:val="0"/>
              <w:numId w:val="4"/>
            </w:numPr>
            <w:spacing w:before="240"/>
          </w:pPr>
          <w:r>
            <w:rPr>
              <w:b/>
            </w:rPr>
            <w:t>Compliance with Safety Protocols:</w:t>
          </w:r>
          <w:r>
            <w:t xml:space="preserve"> Ensure the facility adheres to health and safety guidelines by tracking visitors and restricting access to sensitive areas.</w:t>
          </w:r>
        </w:p>
        <w:p w14:paraId="23D0BCCD" w14:textId="77777777" w:rsidR="00F36691" w:rsidRDefault="00F36691" w:rsidP="00F36691">
          <w:pPr>
            <w:numPr>
              <w:ilvl w:val="0"/>
              <w:numId w:val="4"/>
            </w:numPr>
            <w:spacing w:before="240"/>
          </w:pPr>
          <w:r>
            <w:rPr>
              <w:b/>
            </w:rPr>
            <w:t>Detailed Analytics:</w:t>
          </w:r>
          <w:r>
            <w:t xml:space="preserve"> Provides valuable insights into visitor patterns, helping businesses optimize visitor management and security protocols.</w:t>
          </w:r>
        </w:p>
        <w:p w14:paraId="19E7D7DF" w14:textId="77777777" w:rsidR="00F36691" w:rsidRDefault="00F36691" w:rsidP="00F36691">
          <w:pPr>
            <w:spacing w:before="240"/>
            <w:rPr>
              <w:b/>
            </w:rPr>
          </w:pPr>
          <w:r>
            <w:rPr>
              <w:b/>
            </w:rPr>
            <w:t>Project Duration</w:t>
          </w:r>
        </w:p>
        <w:p w14:paraId="2A4526FC" w14:textId="472FEEEC" w:rsidR="00F36691" w:rsidRDefault="00F36691" w:rsidP="00F36691">
          <w:pPr>
            <w:numPr>
              <w:ilvl w:val="0"/>
              <w:numId w:val="5"/>
            </w:numPr>
            <w:spacing w:before="240"/>
          </w:pPr>
          <w:r>
            <w:rPr>
              <w:b/>
            </w:rPr>
            <w:t>Estimated Duration:</w:t>
          </w:r>
          <w:r>
            <w:t xml:space="preserve"> </w:t>
          </w:r>
          <w:r w:rsidR="0041580F">
            <w:t>5-6</w:t>
          </w:r>
          <w:r>
            <w:t xml:space="preserve"> Months.</w:t>
          </w:r>
        </w:p>
      </w:sdtContent>
    </w:sdt>
    <w:sectPr w:rsidR="00F36691" w:rsidSect="00F36691">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F92D1" w14:textId="77777777" w:rsidR="0045140E" w:rsidRDefault="0045140E" w:rsidP="00F36691">
      <w:pPr>
        <w:spacing w:after="0" w:line="240" w:lineRule="auto"/>
      </w:pPr>
      <w:r>
        <w:separator/>
      </w:r>
    </w:p>
  </w:endnote>
  <w:endnote w:type="continuationSeparator" w:id="0">
    <w:p w14:paraId="6A1CF790" w14:textId="77777777" w:rsidR="0045140E" w:rsidRDefault="0045140E" w:rsidP="00F36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898346"/>
      <w:docPartObj>
        <w:docPartGallery w:val="Page Numbers (Bottom of Page)"/>
        <w:docPartUnique/>
      </w:docPartObj>
    </w:sdtPr>
    <w:sdtEndPr>
      <w:rPr>
        <w:noProof/>
      </w:rPr>
    </w:sdtEndPr>
    <w:sdtContent>
      <w:p w14:paraId="6EF9A730" w14:textId="485B9E7C" w:rsidR="00F36691" w:rsidRDefault="00F366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BC7BBF" w14:textId="77777777" w:rsidR="00F36691" w:rsidRDefault="00F36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237E6" w14:textId="77777777" w:rsidR="0045140E" w:rsidRDefault="0045140E" w:rsidP="00F36691">
      <w:pPr>
        <w:spacing w:after="0" w:line="240" w:lineRule="auto"/>
      </w:pPr>
      <w:r>
        <w:separator/>
      </w:r>
    </w:p>
  </w:footnote>
  <w:footnote w:type="continuationSeparator" w:id="0">
    <w:p w14:paraId="3409BEDE" w14:textId="77777777" w:rsidR="0045140E" w:rsidRDefault="0045140E" w:rsidP="00F366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657CE8"/>
    <w:multiLevelType w:val="multilevel"/>
    <w:tmpl w:val="63FC12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8405481"/>
    <w:multiLevelType w:val="multilevel"/>
    <w:tmpl w:val="53C4D5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2B63F89"/>
    <w:multiLevelType w:val="multilevel"/>
    <w:tmpl w:val="39F498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9234D42"/>
    <w:multiLevelType w:val="multilevel"/>
    <w:tmpl w:val="4A0032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A443583"/>
    <w:multiLevelType w:val="multilevel"/>
    <w:tmpl w:val="4C2CA8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8D04489"/>
    <w:multiLevelType w:val="multilevel"/>
    <w:tmpl w:val="047E8D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9C87470"/>
    <w:multiLevelType w:val="multilevel"/>
    <w:tmpl w:val="8EE8E1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4716441">
    <w:abstractNumId w:val="1"/>
  </w:num>
  <w:num w:numId="2" w16cid:durableId="290140118">
    <w:abstractNumId w:val="2"/>
  </w:num>
  <w:num w:numId="3" w16cid:durableId="926886980">
    <w:abstractNumId w:val="6"/>
  </w:num>
  <w:num w:numId="4" w16cid:durableId="1409418579">
    <w:abstractNumId w:val="5"/>
  </w:num>
  <w:num w:numId="5" w16cid:durableId="1765878006">
    <w:abstractNumId w:val="3"/>
  </w:num>
  <w:num w:numId="6" w16cid:durableId="909654161">
    <w:abstractNumId w:val="0"/>
  </w:num>
  <w:num w:numId="7" w16cid:durableId="1462839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423"/>
    <w:rsid w:val="001B579A"/>
    <w:rsid w:val="001C1F87"/>
    <w:rsid w:val="0041580F"/>
    <w:rsid w:val="0045140E"/>
    <w:rsid w:val="00526B6F"/>
    <w:rsid w:val="006D3658"/>
    <w:rsid w:val="00764C06"/>
    <w:rsid w:val="009A1DE7"/>
    <w:rsid w:val="00A87924"/>
    <w:rsid w:val="00F36691"/>
    <w:rsid w:val="00F41423"/>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BB32A"/>
  <w15:chartTrackingRefBased/>
  <w15:docId w15:val="{D15E744B-F56D-4CD5-814E-9CA9F093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semiHidden/>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F4142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42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142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14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142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142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142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F41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423"/>
    <w:rPr>
      <w:rFonts w:eastAsiaTheme="majorEastAsia" w:cstheme="majorBidi"/>
      <w:color w:val="272727" w:themeColor="text1" w:themeTint="D8"/>
    </w:rPr>
  </w:style>
  <w:style w:type="paragraph" w:styleId="Title">
    <w:name w:val="Title"/>
    <w:basedOn w:val="Normal"/>
    <w:next w:val="Normal"/>
    <w:link w:val="TitleChar"/>
    <w:uiPriority w:val="10"/>
    <w:qFormat/>
    <w:rsid w:val="00F4142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41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42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423"/>
    <w:pPr>
      <w:spacing w:before="160"/>
      <w:jc w:val="center"/>
    </w:pPr>
    <w:rPr>
      <w:i/>
      <w:iCs/>
      <w:color w:val="404040" w:themeColor="text1" w:themeTint="BF"/>
    </w:rPr>
  </w:style>
  <w:style w:type="character" w:customStyle="1" w:styleId="QuoteChar">
    <w:name w:val="Quote Char"/>
    <w:basedOn w:val="DefaultParagraphFont"/>
    <w:link w:val="Quote"/>
    <w:uiPriority w:val="29"/>
    <w:rsid w:val="00F41423"/>
    <w:rPr>
      <w:rFonts w:ascii="Times New Roman" w:hAnsi="Times New Roman"/>
      <w:i/>
      <w:iCs/>
      <w:color w:val="404040" w:themeColor="text1" w:themeTint="BF"/>
    </w:rPr>
  </w:style>
  <w:style w:type="paragraph" w:styleId="ListParagraph">
    <w:name w:val="List Paragraph"/>
    <w:basedOn w:val="Normal"/>
    <w:uiPriority w:val="34"/>
    <w:qFormat/>
    <w:rsid w:val="00F41423"/>
    <w:pPr>
      <w:ind w:left="720"/>
      <w:contextualSpacing/>
    </w:pPr>
  </w:style>
  <w:style w:type="character" w:styleId="IntenseEmphasis">
    <w:name w:val="Intense Emphasis"/>
    <w:basedOn w:val="DefaultParagraphFont"/>
    <w:uiPriority w:val="21"/>
    <w:qFormat/>
    <w:rsid w:val="00F41423"/>
    <w:rPr>
      <w:i/>
      <w:iCs/>
      <w:color w:val="0F4761" w:themeColor="accent1" w:themeShade="BF"/>
    </w:rPr>
  </w:style>
  <w:style w:type="paragraph" w:styleId="IntenseQuote">
    <w:name w:val="Intense Quote"/>
    <w:basedOn w:val="Normal"/>
    <w:next w:val="Normal"/>
    <w:link w:val="IntenseQuoteChar"/>
    <w:uiPriority w:val="30"/>
    <w:qFormat/>
    <w:rsid w:val="00F41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423"/>
    <w:rPr>
      <w:rFonts w:ascii="Times New Roman" w:hAnsi="Times New Roman"/>
      <w:i/>
      <w:iCs/>
      <w:color w:val="0F4761" w:themeColor="accent1" w:themeShade="BF"/>
    </w:rPr>
  </w:style>
  <w:style w:type="character" w:styleId="IntenseReference">
    <w:name w:val="Intense Reference"/>
    <w:basedOn w:val="DefaultParagraphFont"/>
    <w:uiPriority w:val="32"/>
    <w:qFormat/>
    <w:rsid w:val="00F41423"/>
    <w:rPr>
      <w:b/>
      <w:bCs/>
      <w:smallCaps/>
      <w:color w:val="0F4761" w:themeColor="accent1" w:themeShade="BF"/>
      <w:spacing w:val="5"/>
    </w:rPr>
  </w:style>
  <w:style w:type="character" w:styleId="Hyperlink">
    <w:name w:val="Hyperlink"/>
    <w:basedOn w:val="DefaultParagraphFont"/>
    <w:uiPriority w:val="99"/>
    <w:unhideWhenUsed/>
    <w:rsid w:val="00F36691"/>
    <w:rPr>
      <w:color w:val="467886" w:themeColor="hyperlink"/>
      <w:u w:val="single"/>
    </w:rPr>
  </w:style>
  <w:style w:type="paragraph" w:styleId="NoSpacing">
    <w:name w:val="No Spacing"/>
    <w:link w:val="NoSpacingChar"/>
    <w:uiPriority w:val="1"/>
    <w:qFormat/>
    <w:rsid w:val="00F36691"/>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F36691"/>
    <w:rPr>
      <w:rFonts w:eastAsiaTheme="minorEastAsia"/>
      <w:kern w:val="0"/>
      <w:sz w:val="22"/>
      <w:szCs w:val="22"/>
      <w14:ligatures w14:val="none"/>
    </w:rPr>
  </w:style>
  <w:style w:type="paragraph" w:styleId="Header">
    <w:name w:val="header"/>
    <w:basedOn w:val="Normal"/>
    <w:link w:val="HeaderChar"/>
    <w:uiPriority w:val="99"/>
    <w:unhideWhenUsed/>
    <w:rsid w:val="00F36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691"/>
    <w:rPr>
      <w:rFonts w:ascii="Times New Roman" w:hAnsi="Times New Roman"/>
      <w:color w:val="000000" w:themeColor="text1"/>
    </w:rPr>
  </w:style>
  <w:style w:type="paragraph" w:styleId="Footer">
    <w:name w:val="footer"/>
    <w:basedOn w:val="Normal"/>
    <w:link w:val="FooterChar"/>
    <w:uiPriority w:val="99"/>
    <w:unhideWhenUsed/>
    <w:rsid w:val="00F36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691"/>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DC4536B7C254A3C99FE34DF9D14149F"/>
        <w:category>
          <w:name w:val="General"/>
          <w:gallery w:val="placeholder"/>
        </w:category>
        <w:types>
          <w:type w:val="bbPlcHdr"/>
        </w:types>
        <w:behaviors>
          <w:behavior w:val="content"/>
        </w:behaviors>
        <w:guid w:val="{8208830B-726B-4A32-9E33-9FFA38EBBA05}"/>
      </w:docPartPr>
      <w:docPartBody>
        <w:p w:rsidR="00B41A26" w:rsidRDefault="00F520F6" w:rsidP="00F520F6">
          <w:pPr>
            <w:pStyle w:val="6DC4536B7C254A3C99FE34DF9D14149F"/>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0F6"/>
    <w:rsid w:val="000948CB"/>
    <w:rsid w:val="001B579A"/>
    <w:rsid w:val="006F17B1"/>
    <w:rsid w:val="00A87924"/>
    <w:rsid w:val="00B41A26"/>
    <w:rsid w:val="00F52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C4536B7C254A3C99FE34DF9D14149F">
    <w:name w:val="6DC4536B7C254A3C99FE34DF9D14149F"/>
    <w:rsid w:val="00F52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513</Words>
  <Characters>3271</Characters>
  <Application>Microsoft Office Word</Application>
  <DocSecurity>0</DocSecurity>
  <Lines>68</Lines>
  <Paragraphs>44</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Visitor Management System</dc:title>
  <dc:subject/>
  <dc:creator>Amarasinghe M.D.P bm21595912</dc:creator>
  <cp:keywords/>
  <dc:description/>
  <cp:lastModifiedBy>Amarasinghe M.D.P bm21595912</cp:lastModifiedBy>
  <cp:revision>3</cp:revision>
  <dcterms:created xsi:type="dcterms:W3CDTF">2024-10-25T08:49:00Z</dcterms:created>
  <dcterms:modified xsi:type="dcterms:W3CDTF">2024-11-12T10:46:00Z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dcadf92412e4288299821c9e7815bb4ef6eddd401debcb05cdb95f64c76091fd</vt:lpwstr>
  </property>
</Properties>
</file>